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917869" w:rsidRDefault="00B43BDE" w:rsidP="00B43BDE">
      <w:pPr>
        <w:pStyle w:val="PlainText"/>
        <w:jc w:val="center"/>
        <w:rPr>
          <w:rFonts w:ascii="Arial" w:hAnsi="Arial" w:cs="Arial"/>
          <w:b/>
        </w:rPr>
      </w:pPr>
      <w:r w:rsidRPr="00917869">
        <w:rPr>
          <w:rFonts w:ascii="Arial" w:hAnsi="Arial" w:cs="Arial"/>
          <w:b/>
        </w:rPr>
        <w:t xml:space="preserve">OFFICIAL COORDINATION REQUEST FOR </w:t>
      </w:r>
    </w:p>
    <w:p w:rsidR="00B43BDE" w:rsidRPr="00917869" w:rsidRDefault="00B43BDE" w:rsidP="00B43BDE">
      <w:pPr>
        <w:pStyle w:val="PlainText"/>
        <w:jc w:val="center"/>
        <w:rPr>
          <w:rFonts w:ascii="Arial" w:hAnsi="Arial" w:cs="Arial"/>
          <w:b/>
        </w:rPr>
      </w:pPr>
      <w:r w:rsidRPr="00917869">
        <w:rPr>
          <w:rFonts w:ascii="Arial" w:hAnsi="Arial" w:cs="Arial"/>
          <w:b/>
        </w:rPr>
        <w:t>NON-ROUTINE OPERATIONS AND MAINTENANCE</w:t>
      </w:r>
    </w:p>
    <w:p w:rsidR="00B43BDE" w:rsidRPr="00917869" w:rsidRDefault="00B43BDE" w:rsidP="00B43BDE">
      <w:pPr>
        <w:pStyle w:val="PlainText"/>
        <w:rPr>
          <w:rFonts w:ascii="Arial" w:hAnsi="Arial" w:cs="Arial"/>
          <w:b/>
        </w:rPr>
      </w:pPr>
    </w:p>
    <w:p w:rsidR="00B43BDE" w:rsidRPr="00917869" w:rsidRDefault="00B43BDE" w:rsidP="00B43BDE">
      <w:pPr>
        <w:pStyle w:val="PlainText"/>
        <w:rPr>
          <w:rFonts w:ascii="Arial" w:hAnsi="Arial" w:cs="Arial"/>
          <w:b/>
        </w:rPr>
      </w:pPr>
    </w:p>
    <w:p w:rsidR="00650AFF" w:rsidRPr="00917869" w:rsidRDefault="00650AFF" w:rsidP="00B43BDE">
      <w:pPr>
        <w:pStyle w:val="PlainText"/>
        <w:rPr>
          <w:rFonts w:ascii="Arial" w:hAnsi="Arial" w:cs="Arial"/>
        </w:rPr>
      </w:pPr>
      <w:r w:rsidRPr="00917869">
        <w:rPr>
          <w:rFonts w:ascii="Arial" w:hAnsi="Arial" w:cs="Arial"/>
          <w:b/>
        </w:rPr>
        <w:t xml:space="preserve">COORDINATION TITLE- </w:t>
      </w:r>
      <w:r w:rsidR="006C4EA7" w:rsidRPr="00917869">
        <w:rPr>
          <w:rFonts w:ascii="Arial" w:hAnsi="Arial" w:cs="Arial"/>
        </w:rPr>
        <w:t xml:space="preserve">15 LWG </w:t>
      </w:r>
      <w:r w:rsidR="00917869" w:rsidRPr="00917869">
        <w:rPr>
          <w:rFonts w:ascii="Arial" w:hAnsi="Arial" w:cs="Arial"/>
        </w:rPr>
        <w:t>010</w:t>
      </w:r>
      <w:r w:rsidR="006C4EA7" w:rsidRPr="00917869">
        <w:rPr>
          <w:rFonts w:ascii="Arial" w:hAnsi="Arial" w:cs="Arial"/>
        </w:rPr>
        <w:t xml:space="preserve"> </w:t>
      </w:r>
      <w:r w:rsidR="00917869" w:rsidRPr="00917869">
        <w:rPr>
          <w:rFonts w:ascii="Arial" w:hAnsi="Arial" w:cs="Arial"/>
        </w:rPr>
        <w:t xml:space="preserve">Lower Granite JFF Upgrade - </w:t>
      </w:r>
      <w:r w:rsidR="006C4EA7" w:rsidRPr="00917869">
        <w:rPr>
          <w:rFonts w:ascii="Arial" w:hAnsi="Arial" w:cs="Arial"/>
        </w:rPr>
        <w:t>Transportation Channel Mining</w:t>
      </w:r>
    </w:p>
    <w:p w:rsidR="00B43BDE" w:rsidRPr="00917869" w:rsidRDefault="00B43BDE" w:rsidP="00B43BDE">
      <w:pPr>
        <w:pStyle w:val="PlainText"/>
        <w:rPr>
          <w:rFonts w:ascii="Arial" w:hAnsi="Arial" w:cs="Arial"/>
          <w:b/>
        </w:rPr>
      </w:pPr>
      <w:r w:rsidRPr="00917869">
        <w:rPr>
          <w:rFonts w:ascii="Arial" w:hAnsi="Arial" w:cs="Arial"/>
          <w:b/>
        </w:rPr>
        <w:t xml:space="preserve">COORDINATION DATE- </w:t>
      </w:r>
      <w:r w:rsidR="006A340F" w:rsidRPr="00917869">
        <w:rPr>
          <w:rFonts w:ascii="Arial" w:hAnsi="Arial" w:cs="Arial"/>
        </w:rPr>
        <w:t>1</w:t>
      </w:r>
      <w:r w:rsidR="00917869" w:rsidRPr="00917869">
        <w:rPr>
          <w:rFonts w:ascii="Arial" w:hAnsi="Arial" w:cs="Arial"/>
        </w:rPr>
        <w:t>1</w:t>
      </w:r>
      <w:r w:rsidR="006A340F" w:rsidRPr="00917869">
        <w:rPr>
          <w:rFonts w:ascii="Arial" w:hAnsi="Arial" w:cs="Arial"/>
        </w:rPr>
        <w:t xml:space="preserve"> May 2015</w:t>
      </w:r>
    </w:p>
    <w:p w:rsidR="00B43BDE" w:rsidRPr="00917869" w:rsidRDefault="00B43BDE" w:rsidP="00B43BDE">
      <w:pPr>
        <w:pStyle w:val="PlainText"/>
        <w:rPr>
          <w:rFonts w:ascii="Arial" w:hAnsi="Arial" w:cs="Arial"/>
          <w:b/>
        </w:rPr>
      </w:pPr>
      <w:r w:rsidRPr="00917869">
        <w:rPr>
          <w:rFonts w:ascii="Arial" w:hAnsi="Arial" w:cs="Arial"/>
          <w:b/>
        </w:rPr>
        <w:t>PROJECT-</w:t>
      </w:r>
      <w:r w:rsidR="00B4247A" w:rsidRPr="00917869">
        <w:rPr>
          <w:rFonts w:ascii="Arial" w:hAnsi="Arial" w:cs="Arial"/>
          <w:b/>
        </w:rPr>
        <w:t xml:space="preserve"> </w:t>
      </w:r>
      <w:r w:rsidR="000C35A7" w:rsidRPr="00917869">
        <w:rPr>
          <w:rFonts w:ascii="Arial" w:hAnsi="Arial" w:cs="Arial"/>
        </w:rPr>
        <w:t>Lower Granite</w:t>
      </w:r>
      <w:r w:rsidR="00B4247A" w:rsidRPr="00917869">
        <w:rPr>
          <w:rFonts w:ascii="Arial" w:hAnsi="Arial" w:cs="Arial"/>
        </w:rPr>
        <w:t xml:space="preserve"> </w:t>
      </w:r>
    </w:p>
    <w:p w:rsidR="00B43BDE" w:rsidRPr="00917869" w:rsidRDefault="00B43BDE" w:rsidP="00B43BDE">
      <w:pPr>
        <w:pStyle w:val="PlainText"/>
        <w:rPr>
          <w:rFonts w:ascii="Arial" w:hAnsi="Arial" w:cs="Arial"/>
          <w:b/>
        </w:rPr>
      </w:pPr>
      <w:r w:rsidRPr="00917869">
        <w:rPr>
          <w:rFonts w:ascii="Arial" w:hAnsi="Arial" w:cs="Arial"/>
          <w:b/>
        </w:rPr>
        <w:t>RESPONSE DATE-</w:t>
      </w:r>
      <w:r w:rsidR="009827E8" w:rsidRPr="00917869">
        <w:rPr>
          <w:rFonts w:ascii="Arial" w:hAnsi="Arial" w:cs="Arial"/>
          <w:b/>
        </w:rPr>
        <w:t xml:space="preserve"> </w:t>
      </w:r>
      <w:r w:rsidR="006A340F" w:rsidRPr="00917869">
        <w:rPr>
          <w:rFonts w:ascii="Arial" w:hAnsi="Arial" w:cs="Arial"/>
        </w:rPr>
        <w:t>14 May 2015</w:t>
      </w:r>
      <w:r w:rsidR="00917869" w:rsidRPr="00917869">
        <w:rPr>
          <w:rFonts w:ascii="Arial" w:hAnsi="Arial" w:cs="Arial"/>
        </w:rPr>
        <w:t xml:space="preserve"> (FPOM Meeting)</w:t>
      </w:r>
    </w:p>
    <w:p w:rsidR="00B43BDE" w:rsidRPr="00917869" w:rsidRDefault="00B43BDE" w:rsidP="00B43BDE">
      <w:pPr>
        <w:pStyle w:val="PlainText"/>
        <w:rPr>
          <w:rFonts w:ascii="Arial" w:hAnsi="Arial" w:cs="Arial"/>
          <w:b/>
        </w:rPr>
      </w:pPr>
    </w:p>
    <w:p w:rsidR="00B43BDE" w:rsidRPr="00917869" w:rsidRDefault="00B43BDE" w:rsidP="00B43BDE">
      <w:pPr>
        <w:pStyle w:val="PlainText"/>
        <w:rPr>
          <w:rFonts w:ascii="Arial" w:hAnsi="Arial" w:cs="Arial"/>
          <w:b/>
        </w:rPr>
      </w:pPr>
      <w:r w:rsidRPr="00917869">
        <w:rPr>
          <w:rFonts w:ascii="Arial" w:hAnsi="Arial" w:cs="Arial"/>
          <w:b/>
        </w:rPr>
        <w:t>Description of the problem</w:t>
      </w:r>
    </w:p>
    <w:p w:rsidR="009D4183" w:rsidRPr="00917869" w:rsidRDefault="006A340F" w:rsidP="000C35A7">
      <w:pPr>
        <w:rPr>
          <w:rFonts w:ascii="Arial" w:hAnsi="Arial" w:cs="Arial"/>
          <w:sz w:val="20"/>
          <w:szCs w:val="20"/>
        </w:rPr>
      </w:pPr>
      <w:r w:rsidRPr="00917869">
        <w:rPr>
          <w:rFonts w:ascii="Arial" w:hAnsi="Arial" w:cs="Arial"/>
          <w:sz w:val="20"/>
          <w:szCs w:val="20"/>
        </w:rPr>
        <w:t xml:space="preserve">The </w:t>
      </w:r>
      <w:r w:rsidR="004426B0" w:rsidRPr="00917869">
        <w:rPr>
          <w:rFonts w:ascii="Arial" w:hAnsi="Arial" w:cs="Arial"/>
          <w:sz w:val="20"/>
          <w:szCs w:val="20"/>
        </w:rPr>
        <w:t>upgrade of the Juvenile Bypass System (JBS) at Lower Granite Dam will</w:t>
      </w:r>
      <w:r w:rsidR="00B84E04" w:rsidRPr="00917869">
        <w:rPr>
          <w:rFonts w:ascii="Arial" w:hAnsi="Arial" w:cs="Arial"/>
          <w:sz w:val="20"/>
          <w:szCs w:val="20"/>
        </w:rPr>
        <w:t xml:space="preserve"> improve fish passage through the bypass system (15 LWG 00</w:t>
      </w:r>
      <w:r w:rsidR="00F50F25" w:rsidRPr="00917869">
        <w:rPr>
          <w:rFonts w:ascii="Arial" w:hAnsi="Arial" w:cs="Arial"/>
          <w:sz w:val="20"/>
          <w:szCs w:val="20"/>
        </w:rPr>
        <w:t>4</w:t>
      </w:r>
      <w:r w:rsidR="00B84E04" w:rsidRPr="00917869">
        <w:rPr>
          <w:rFonts w:ascii="Arial" w:hAnsi="Arial" w:cs="Arial"/>
          <w:sz w:val="20"/>
          <w:szCs w:val="20"/>
        </w:rPr>
        <w:t>) including</w:t>
      </w:r>
      <w:r w:rsidR="004426B0" w:rsidRPr="00917869">
        <w:rPr>
          <w:rFonts w:ascii="Arial" w:hAnsi="Arial" w:cs="Arial"/>
          <w:sz w:val="20"/>
          <w:szCs w:val="20"/>
        </w:rPr>
        <w:t xml:space="preserve"> eliminat</w:t>
      </w:r>
      <w:r w:rsidR="00B84E04" w:rsidRPr="00917869">
        <w:rPr>
          <w:rFonts w:ascii="Arial" w:hAnsi="Arial" w:cs="Arial"/>
          <w:sz w:val="20"/>
          <w:szCs w:val="20"/>
        </w:rPr>
        <w:t>ion</w:t>
      </w:r>
      <w:r w:rsidR="004426B0" w:rsidRPr="00917869">
        <w:rPr>
          <w:rFonts w:ascii="Arial" w:hAnsi="Arial" w:cs="Arial"/>
          <w:sz w:val="20"/>
          <w:szCs w:val="20"/>
        </w:rPr>
        <w:t xml:space="preserve"> </w:t>
      </w:r>
      <w:r w:rsidR="00B84E04" w:rsidRPr="00917869">
        <w:rPr>
          <w:rFonts w:ascii="Arial" w:hAnsi="Arial" w:cs="Arial"/>
          <w:sz w:val="20"/>
          <w:szCs w:val="20"/>
        </w:rPr>
        <w:t xml:space="preserve">of </w:t>
      </w:r>
      <w:r w:rsidR="004426B0" w:rsidRPr="00917869">
        <w:rPr>
          <w:rFonts w:ascii="Arial" w:hAnsi="Arial" w:cs="Arial"/>
          <w:sz w:val="20"/>
          <w:szCs w:val="20"/>
        </w:rPr>
        <w:t>the pressurized pipe and the up-well when transporting fish to the existing Juvenile Fish Facility.  The upgrade of the JBS will</w:t>
      </w:r>
      <w:r w:rsidR="00F50F25" w:rsidRPr="00917869">
        <w:rPr>
          <w:rFonts w:ascii="Arial" w:hAnsi="Arial" w:cs="Arial"/>
          <w:sz w:val="20"/>
          <w:szCs w:val="20"/>
        </w:rPr>
        <w:t>, in part,</w:t>
      </w:r>
      <w:r w:rsidR="004426B0" w:rsidRPr="00917869">
        <w:rPr>
          <w:rFonts w:ascii="Arial" w:hAnsi="Arial" w:cs="Arial"/>
          <w:sz w:val="20"/>
          <w:szCs w:val="20"/>
        </w:rPr>
        <w:t xml:space="preserve"> consist of widening the existing collection channel</w:t>
      </w:r>
      <w:r w:rsidR="003958C2" w:rsidRPr="00917869">
        <w:rPr>
          <w:rFonts w:ascii="Arial" w:hAnsi="Arial" w:cs="Arial"/>
          <w:sz w:val="20"/>
          <w:szCs w:val="20"/>
        </w:rPr>
        <w:t xml:space="preserve"> and </w:t>
      </w:r>
      <w:r w:rsidR="00566E58" w:rsidRPr="00917869">
        <w:rPr>
          <w:rFonts w:ascii="Arial" w:hAnsi="Arial" w:cs="Arial"/>
          <w:sz w:val="20"/>
          <w:szCs w:val="20"/>
        </w:rPr>
        <w:t xml:space="preserve">excavating a new transportation channel </w:t>
      </w:r>
      <w:r w:rsidR="003958C2" w:rsidRPr="00917869">
        <w:rPr>
          <w:rFonts w:ascii="Arial" w:hAnsi="Arial" w:cs="Arial"/>
          <w:sz w:val="20"/>
          <w:szCs w:val="20"/>
        </w:rPr>
        <w:t xml:space="preserve">through the dam and </w:t>
      </w:r>
      <w:proofErr w:type="spellStart"/>
      <w:r w:rsidR="003958C2" w:rsidRPr="00917869">
        <w:rPr>
          <w:rFonts w:ascii="Arial" w:hAnsi="Arial" w:cs="Arial"/>
          <w:sz w:val="20"/>
          <w:szCs w:val="20"/>
        </w:rPr>
        <w:t>daylighting</w:t>
      </w:r>
      <w:proofErr w:type="spellEnd"/>
      <w:r w:rsidR="003958C2" w:rsidRPr="00917869">
        <w:rPr>
          <w:rFonts w:ascii="Arial" w:hAnsi="Arial" w:cs="Arial"/>
          <w:sz w:val="20"/>
          <w:szCs w:val="20"/>
        </w:rPr>
        <w:t xml:space="preserve"> out the</w:t>
      </w:r>
      <w:r w:rsidR="00566E58" w:rsidRPr="00917869">
        <w:rPr>
          <w:rFonts w:ascii="Arial" w:hAnsi="Arial" w:cs="Arial"/>
          <w:sz w:val="20"/>
          <w:szCs w:val="20"/>
        </w:rPr>
        <w:t xml:space="preserve"> </w:t>
      </w:r>
      <w:r w:rsidR="00B84E04" w:rsidRPr="00917869">
        <w:rPr>
          <w:rFonts w:ascii="Arial" w:hAnsi="Arial" w:cs="Arial"/>
          <w:sz w:val="20"/>
          <w:szCs w:val="20"/>
        </w:rPr>
        <w:t>downstream</w:t>
      </w:r>
      <w:r w:rsidR="003958C2" w:rsidRPr="00917869">
        <w:rPr>
          <w:rFonts w:ascii="Arial" w:hAnsi="Arial" w:cs="Arial"/>
          <w:sz w:val="20"/>
          <w:szCs w:val="20"/>
        </w:rPr>
        <w:t xml:space="preserve"> face of the dam.  The concrete removal/excavation of the transportation channel will remove approximately 450 cubic yards of concrete.  </w:t>
      </w:r>
      <w:r w:rsidR="0023173D" w:rsidRPr="00917869">
        <w:rPr>
          <w:rFonts w:ascii="Arial" w:hAnsi="Arial" w:cs="Arial"/>
          <w:sz w:val="20"/>
          <w:szCs w:val="20"/>
        </w:rPr>
        <w:t>The</w:t>
      </w:r>
      <w:r w:rsidR="0036220D" w:rsidRPr="00917869">
        <w:rPr>
          <w:rFonts w:ascii="Arial" w:hAnsi="Arial" w:cs="Arial"/>
          <w:sz w:val="20"/>
          <w:szCs w:val="20"/>
        </w:rPr>
        <w:t xml:space="preserve"> </w:t>
      </w:r>
      <w:r w:rsidR="00136C67" w:rsidRPr="00917869">
        <w:rPr>
          <w:rFonts w:ascii="Arial" w:hAnsi="Arial" w:cs="Arial"/>
          <w:sz w:val="20"/>
          <w:szCs w:val="20"/>
        </w:rPr>
        <w:t>process of excavating the transportation channel is anticipated to use the following demolition and excavation techniques: the contractor will bore holes approximately 4 feet</w:t>
      </w:r>
      <w:r w:rsidR="00DF0CFD" w:rsidRPr="00917869">
        <w:rPr>
          <w:rFonts w:ascii="Arial" w:hAnsi="Arial" w:cs="Arial"/>
          <w:sz w:val="20"/>
          <w:szCs w:val="20"/>
        </w:rPr>
        <w:t xml:space="preserve"> depth</w:t>
      </w:r>
      <w:r w:rsidR="00136C67" w:rsidRPr="00917869">
        <w:rPr>
          <w:rFonts w:ascii="Arial" w:hAnsi="Arial" w:cs="Arial"/>
          <w:sz w:val="20"/>
          <w:szCs w:val="20"/>
        </w:rPr>
        <w:t xml:space="preserve"> around the perimeter of the transportation channel.  After the bore holes are completed, the contractor will utilize a </w:t>
      </w:r>
      <w:proofErr w:type="spellStart"/>
      <w:r w:rsidR="00136C67" w:rsidRPr="00917869">
        <w:rPr>
          <w:rFonts w:ascii="Arial" w:hAnsi="Arial" w:cs="Arial"/>
          <w:sz w:val="20"/>
          <w:szCs w:val="20"/>
        </w:rPr>
        <w:t>Brokk</w:t>
      </w:r>
      <w:proofErr w:type="spellEnd"/>
      <w:r w:rsidR="00136C67" w:rsidRPr="00917869">
        <w:rPr>
          <w:rFonts w:ascii="Arial" w:hAnsi="Arial" w:cs="Arial"/>
          <w:sz w:val="20"/>
          <w:szCs w:val="20"/>
        </w:rPr>
        <w:t xml:space="preserve"> machine to fracture the </w:t>
      </w:r>
      <w:r w:rsidR="00DF0CFD" w:rsidRPr="00917869">
        <w:rPr>
          <w:rFonts w:ascii="Arial" w:hAnsi="Arial" w:cs="Arial"/>
          <w:sz w:val="20"/>
          <w:szCs w:val="20"/>
        </w:rPr>
        <w:t xml:space="preserve">concrete and remove from the channel.  The process will be completed until approximately 1/3 of the channel has been mined when a second </w:t>
      </w:r>
      <w:proofErr w:type="spellStart"/>
      <w:r w:rsidR="00DF0CFD" w:rsidRPr="00917869">
        <w:rPr>
          <w:rFonts w:ascii="Arial" w:hAnsi="Arial" w:cs="Arial"/>
          <w:sz w:val="20"/>
          <w:szCs w:val="20"/>
        </w:rPr>
        <w:t>Brokk</w:t>
      </w:r>
      <w:proofErr w:type="spellEnd"/>
      <w:r w:rsidR="00DF0CFD" w:rsidRPr="00917869">
        <w:rPr>
          <w:rFonts w:ascii="Arial" w:hAnsi="Arial" w:cs="Arial"/>
          <w:sz w:val="20"/>
          <w:szCs w:val="20"/>
        </w:rPr>
        <w:t xml:space="preserve"> may be utilized to finish and detail the excavation to the specified limits.</w:t>
      </w:r>
    </w:p>
    <w:p w:rsidR="001C6C66" w:rsidRPr="00917869" w:rsidRDefault="001C6C66" w:rsidP="000C35A7">
      <w:pPr>
        <w:rPr>
          <w:rFonts w:ascii="Arial" w:hAnsi="Arial" w:cs="Arial"/>
          <w:sz w:val="20"/>
          <w:szCs w:val="20"/>
        </w:rPr>
      </w:pPr>
    </w:p>
    <w:p w:rsidR="001C6C66" w:rsidRPr="00917869" w:rsidRDefault="001C6C66" w:rsidP="000C35A7">
      <w:pPr>
        <w:rPr>
          <w:rFonts w:ascii="Arial" w:hAnsi="Arial" w:cs="Arial"/>
          <w:sz w:val="20"/>
          <w:szCs w:val="20"/>
        </w:rPr>
      </w:pPr>
      <w:r w:rsidRPr="00917869">
        <w:rPr>
          <w:rFonts w:ascii="Arial" w:hAnsi="Arial" w:cs="Arial"/>
          <w:sz w:val="20"/>
          <w:szCs w:val="20"/>
        </w:rPr>
        <w:t>The contractor has indicated that the drilling of the bore holes and the fracturing of the concrete will generate noise but the noise levels associated with the proposed techniques are less than a jack hammer.  The contractor will monitor noise and vibration levels during the process and will be required to perform the concrete fracturing during the hours of 1800-0600.</w:t>
      </w:r>
    </w:p>
    <w:p w:rsidR="00917869" w:rsidRPr="00917869" w:rsidRDefault="00917869" w:rsidP="000C35A7">
      <w:pPr>
        <w:rPr>
          <w:rFonts w:ascii="Arial" w:hAnsi="Arial" w:cs="Arial"/>
          <w:sz w:val="20"/>
          <w:szCs w:val="20"/>
        </w:rPr>
      </w:pPr>
    </w:p>
    <w:p w:rsidR="00917869" w:rsidRPr="00917869" w:rsidRDefault="00C36A3E" w:rsidP="000C35A7">
      <w:pPr>
        <w:rPr>
          <w:rFonts w:ascii="Arial" w:hAnsi="Arial" w:cs="Arial"/>
          <w:sz w:val="20"/>
          <w:szCs w:val="20"/>
        </w:rPr>
      </w:pPr>
      <w:r>
        <w:rPr>
          <w:rFonts w:ascii="Arial" w:hAnsi="Arial" w:cs="Arial"/>
          <w:sz w:val="20"/>
          <w:szCs w:val="20"/>
        </w:rPr>
        <w:t>Note that this work is not taking place in the</w:t>
      </w:r>
      <w:r w:rsidR="0075670C">
        <w:rPr>
          <w:rFonts w:ascii="Arial" w:hAnsi="Arial" w:cs="Arial"/>
          <w:sz w:val="20"/>
          <w:szCs w:val="20"/>
        </w:rPr>
        <w:t xml:space="preserve"> active </w:t>
      </w:r>
      <w:r>
        <w:rPr>
          <w:rFonts w:ascii="Arial" w:hAnsi="Arial" w:cs="Arial"/>
          <w:sz w:val="20"/>
          <w:szCs w:val="20"/>
        </w:rPr>
        <w:t>juvenile collection channel which is in</w:t>
      </w:r>
      <w:r w:rsidR="0075670C">
        <w:rPr>
          <w:rFonts w:ascii="Arial" w:hAnsi="Arial" w:cs="Arial"/>
          <w:sz w:val="20"/>
          <w:szCs w:val="20"/>
        </w:rPr>
        <w:t xml:space="preserve"> operation</w:t>
      </w:r>
      <w:r>
        <w:rPr>
          <w:rFonts w:ascii="Arial" w:hAnsi="Arial" w:cs="Arial"/>
          <w:sz w:val="20"/>
          <w:szCs w:val="20"/>
        </w:rPr>
        <w:t xml:space="preserve">.  The drilling and excavation is taking place between the current juvenile collection channel and the place where the new flume and </w:t>
      </w:r>
      <w:proofErr w:type="spellStart"/>
      <w:r>
        <w:rPr>
          <w:rFonts w:ascii="Arial" w:hAnsi="Arial" w:cs="Arial"/>
          <w:sz w:val="20"/>
          <w:szCs w:val="20"/>
        </w:rPr>
        <w:t>dewaterer</w:t>
      </w:r>
      <w:proofErr w:type="spellEnd"/>
      <w:r>
        <w:rPr>
          <w:rFonts w:ascii="Arial" w:hAnsi="Arial" w:cs="Arial"/>
          <w:sz w:val="20"/>
          <w:szCs w:val="20"/>
        </w:rPr>
        <w:t xml:space="preserve"> section will meet the powerhouse.  Drawings are being sent with this coordination form for clarification. </w:t>
      </w:r>
    </w:p>
    <w:p w:rsidR="0049216A" w:rsidRPr="00917869" w:rsidRDefault="0049216A" w:rsidP="00B43BDE">
      <w:pPr>
        <w:pStyle w:val="PlainText"/>
        <w:rPr>
          <w:rFonts w:ascii="Arial" w:hAnsi="Arial" w:cs="Arial"/>
          <w:b/>
        </w:rPr>
      </w:pPr>
    </w:p>
    <w:p w:rsidR="00B43BDE" w:rsidRPr="00917869" w:rsidRDefault="00B43BDE" w:rsidP="00B43BDE">
      <w:pPr>
        <w:pStyle w:val="PlainText"/>
        <w:rPr>
          <w:rFonts w:ascii="Arial" w:hAnsi="Arial" w:cs="Arial"/>
          <w:b/>
        </w:rPr>
      </w:pPr>
      <w:r w:rsidRPr="00917869">
        <w:rPr>
          <w:rFonts w:ascii="Arial" w:hAnsi="Arial" w:cs="Arial"/>
          <w:b/>
        </w:rPr>
        <w:t>Type of outage required</w:t>
      </w:r>
    </w:p>
    <w:p w:rsidR="009827E8" w:rsidRPr="00917869" w:rsidRDefault="00547C32" w:rsidP="00B43BDE">
      <w:pPr>
        <w:pStyle w:val="PlainText"/>
        <w:rPr>
          <w:rFonts w:ascii="Arial" w:hAnsi="Arial" w:cs="Arial"/>
        </w:rPr>
      </w:pPr>
      <w:r w:rsidRPr="00917869">
        <w:rPr>
          <w:rFonts w:ascii="Arial" w:hAnsi="Arial" w:cs="Arial"/>
        </w:rPr>
        <w:t>No outages are required for this phase of the construction project.</w:t>
      </w:r>
    </w:p>
    <w:p w:rsidR="00093AB7" w:rsidRPr="00917869" w:rsidRDefault="00093AB7" w:rsidP="00B43BDE">
      <w:pPr>
        <w:pStyle w:val="PlainText"/>
        <w:rPr>
          <w:rFonts w:ascii="Arial" w:hAnsi="Arial" w:cs="Arial"/>
        </w:rPr>
      </w:pPr>
    </w:p>
    <w:p w:rsidR="00B43BDE" w:rsidRPr="00917869" w:rsidRDefault="00B43BDE" w:rsidP="00B43BDE">
      <w:pPr>
        <w:pStyle w:val="PlainText"/>
        <w:rPr>
          <w:rFonts w:ascii="Arial" w:hAnsi="Arial" w:cs="Arial"/>
          <w:b/>
        </w:rPr>
      </w:pPr>
      <w:r w:rsidRPr="00917869">
        <w:rPr>
          <w:rFonts w:ascii="Arial" w:hAnsi="Arial" w:cs="Arial"/>
          <w:b/>
        </w:rPr>
        <w:t>Impact on facility operation</w:t>
      </w:r>
    </w:p>
    <w:p w:rsidR="00B11232" w:rsidRPr="00917869" w:rsidRDefault="00547C32" w:rsidP="00B43BDE">
      <w:pPr>
        <w:pStyle w:val="PlainText"/>
        <w:rPr>
          <w:rFonts w:ascii="Arial" w:hAnsi="Arial" w:cs="Arial"/>
        </w:rPr>
      </w:pPr>
      <w:r w:rsidRPr="00917869">
        <w:rPr>
          <w:rFonts w:ascii="Arial" w:hAnsi="Arial" w:cs="Arial"/>
        </w:rPr>
        <w:t>No impacts to facility operations are anticipated</w:t>
      </w:r>
      <w:r w:rsidR="00B84E04" w:rsidRPr="00917869">
        <w:rPr>
          <w:rFonts w:ascii="Arial" w:hAnsi="Arial" w:cs="Arial"/>
        </w:rPr>
        <w:t xml:space="preserve"> other than coordination of general project work activities and multiple </w:t>
      </w:r>
      <w:proofErr w:type="gramStart"/>
      <w:r w:rsidR="00B84E04" w:rsidRPr="00917869">
        <w:rPr>
          <w:rFonts w:ascii="Arial" w:hAnsi="Arial" w:cs="Arial"/>
        </w:rPr>
        <w:t>contractor</w:t>
      </w:r>
      <w:r w:rsidR="00F50F25" w:rsidRPr="00917869">
        <w:rPr>
          <w:rFonts w:ascii="Arial" w:hAnsi="Arial" w:cs="Arial"/>
        </w:rPr>
        <w:t>’</w:t>
      </w:r>
      <w:r w:rsidR="00B84E04" w:rsidRPr="00917869">
        <w:rPr>
          <w:rFonts w:ascii="Arial" w:hAnsi="Arial" w:cs="Arial"/>
        </w:rPr>
        <w:t>s</w:t>
      </w:r>
      <w:proofErr w:type="gramEnd"/>
      <w:r w:rsidR="00B84E04" w:rsidRPr="00917869">
        <w:rPr>
          <w:rFonts w:ascii="Arial" w:hAnsi="Arial" w:cs="Arial"/>
        </w:rPr>
        <w:t xml:space="preserve"> onsite</w:t>
      </w:r>
      <w:r w:rsidRPr="00917869">
        <w:rPr>
          <w:rFonts w:ascii="Arial" w:hAnsi="Arial" w:cs="Arial"/>
        </w:rPr>
        <w:t>.</w:t>
      </w:r>
      <w:r w:rsidR="00C223EA" w:rsidRPr="00917869">
        <w:rPr>
          <w:rFonts w:ascii="Arial" w:hAnsi="Arial" w:cs="Arial"/>
        </w:rPr>
        <w:t xml:space="preserve"> </w:t>
      </w:r>
    </w:p>
    <w:p w:rsidR="00C20024" w:rsidRPr="00917869" w:rsidRDefault="00C20024" w:rsidP="00B43BDE">
      <w:pPr>
        <w:pStyle w:val="PlainText"/>
        <w:rPr>
          <w:rFonts w:ascii="Arial" w:hAnsi="Arial" w:cs="Arial"/>
        </w:rPr>
      </w:pPr>
    </w:p>
    <w:p w:rsidR="00650AFF" w:rsidRPr="00917869" w:rsidRDefault="00650AFF" w:rsidP="00B43BDE">
      <w:pPr>
        <w:pStyle w:val="PlainText"/>
        <w:rPr>
          <w:rFonts w:ascii="Arial" w:hAnsi="Arial" w:cs="Arial"/>
          <w:b/>
        </w:rPr>
      </w:pPr>
      <w:r w:rsidRPr="00917869">
        <w:rPr>
          <w:rFonts w:ascii="Arial" w:hAnsi="Arial" w:cs="Arial"/>
          <w:b/>
        </w:rPr>
        <w:t>Dates of impacts/repairs</w:t>
      </w:r>
    </w:p>
    <w:p w:rsidR="00650AFF" w:rsidRPr="00917869" w:rsidRDefault="00645F23" w:rsidP="00B43BDE">
      <w:pPr>
        <w:pStyle w:val="PlainText"/>
        <w:rPr>
          <w:rFonts w:ascii="Arial" w:hAnsi="Arial" w:cs="Arial"/>
        </w:rPr>
      </w:pPr>
      <w:r w:rsidRPr="00917869">
        <w:rPr>
          <w:rFonts w:ascii="Arial" w:hAnsi="Arial" w:cs="Arial"/>
        </w:rPr>
        <w:t xml:space="preserve">5/12/15 to </w:t>
      </w:r>
      <w:r w:rsidR="00F50F25" w:rsidRPr="00917869">
        <w:rPr>
          <w:rFonts w:ascii="Arial" w:hAnsi="Arial" w:cs="Arial"/>
        </w:rPr>
        <w:t>9/30</w:t>
      </w:r>
      <w:r w:rsidRPr="00917869">
        <w:rPr>
          <w:rFonts w:ascii="Arial" w:hAnsi="Arial" w:cs="Arial"/>
        </w:rPr>
        <w:t>/15</w:t>
      </w:r>
    </w:p>
    <w:p w:rsidR="000B61A4" w:rsidRPr="00917869" w:rsidRDefault="000B61A4" w:rsidP="00B43BDE">
      <w:pPr>
        <w:pStyle w:val="PlainText"/>
        <w:rPr>
          <w:rFonts w:ascii="Arial" w:hAnsi="Arial" w:cs="Arial"/>
        </w:rPr>
      </w:pPr>
    </w:p>
    <w:p w:rsidR="00B43BDE" w:rsidRPr="00917869" w:rsidRDefault="00B43BDE" w:rsidP="00B43BDE">
      <w:pPr>
        <w:pStyle w:val="PlainText"/>
        <w:rPr>
          <w:rFonts w:ascii="Arial" w:hAnsi="Arial" w:cs="Arial"/>
          <w:b/>
        </w:rPr>
      </w:pPr>
      <w:r w:rsidRPr="00917869">
        <w:rPr>
          <w:rFonts w:ascii="Arial" w:hAnsi="Arial" w:cs="Arial"/>
          <w:b/>
        </w:rPr>
        <w:t>Length of time for repairs</w:t>
      </w:r>
    </w:p>
    <w:p w:rsidR="00F50F25" w:rsidRPr="00917869" w:rsidRDefault="00F50F25" w:rsidP="00B43BDE">
      <w:pPr>
        <w:pStyle w:val="PlainText"/>
        <w:rPr>
          <w:rFonts w:ascii="Arial" w:hAnsi="Arial" w:cs="Arial"/>
        </w:rPr>
      </w:pPr>
      <w:r w:rsidRPr="00917869">
        <w:rPr>
          <w:rFonts w:ascii="Arial" w:hAnsi="Arial" w:cs="Arial"/>
        </w:rPr>
        <w:t xml:space="preserve">It is anticipated that transportation channel mining will proceed at 1-2 feet per day with Transport Channel mining activities wrapping up in September 2015.  </w:t>
      </w:r>
    </w:p>
    <w:p w:rsidR="000B61A4" w:rsidRPr="00917869" w:rsidRDefault="000B61A4" w:rsidP="00B43BDE">
      <w:pPr>
        <w:pStyle w:val="PlainText"/>
        <w:rPr>
          <w:rFonts w:ascii="Arial" w:hAnsi="Arial" w:cs="Arial"/>
        </w:rPr>
      </w:pPr>
    </w:p>
    <w:p w:rsidR="00B43BDE" w:rsidRPr="00917869" w:rsidRDefault="00B43BDE" w:rsidP="00B43BDE">
      <w:pPr>
        <w:pStyle w:val="PlainText"/>
        <w:rPr>
          <w:rFonts w:ascii="Arial" w:hAnsi="Arial" w:cs="Arial"/>
          <w:b/>
        </w:rPr>
      </w:pPr>
      <w:r w:rsidRPr="00917869">
        <w:rPr>
          <w:rFonts w:ascii="Arial" w:hAnsi="Arial" w:cs="Arial"/>
          <w:b/>
        </w:rPr>
        <w:t>Expected impacts on fish passage</w:t>
      </w:r>
    </w:p>
    <w:p w:rsidR="00C20C17" w:rsidRPr="00917869" w:rsidRDefault="001C6C66" w:rsidP="00B43BDE">
      <w:pPr>
        <w:pStyle w:val="PlainText"/>
        <w:rPr>
          <w:rFonts w:ascii="Arial" w:hAnsi="Arial" w:cs="Arial"/>
        </w:rPr>
      </w:pPr>
      <w:r w:rsidRPr="00917869">
        <w:rPr>
          <w:rFonts w:ascii="Arial" w:hAnsi="Arial" w:cs="Arial"/>
        </w:rPr>
        <w:t>The initial mining of the transportation channel will occur within about 10 feet of the adult ladder</w:t>
      </w:r>
      <w:r w:rsidR="00DF0FB3" w:rsidRPr="00917869">
        <w:rPr>
          <w:rFonts w:ascii="Arial" w:hAnsi="Arial" w:cs="Arial"/>
        </w:rPr>
        <w:t xml:space="preserve"> and then continue</w:t>
      </w:r>
      <w:r w:rsidR="003E6DE9" w:rsidRPr="00917869">
        <w:rPr>
          <w:rFonts w:ascii="Arial" w:hAnsi="Arial" w:cs="Arial"/>
        </w:rPr>
        <w:t xml:space="preserve"> away from the ladder,</w:t>
      </w:r>
      <w:r w:rsidR="00DF0FB3" w:rsidRPr="00917869">
        <w:rPr>
          <w:rFonts w:ascii="Arial" w:hAnsi="Arial" w:cs="Arial"/>
        </w:rPr>
        <w:t xml:space="preserve"> towards the south end of the </w:t>
      </w:r>
      <w:r w:rsidR="003E6DE9" w:rsidRPr="00917869">
        <w:rPr>
          <w:rFonts w:ascii="Arial" w:hAnsi="Arial" w:cs="Arial"/>
        </w:rPr>
        <w:t xml:space="preserve">juvenile </w:t>
      </w:r>
      <w:r w:rsidR="00DF0FB3" w:rsidRPr="00917869">
        <w:rPr>
          <w:rFonts w:ascii="Arial" w:hAnsi="Arial" w:cs="Arial"/>
        </w:rPr>
        <w:t>collection channel</w:t>
      </w:r>
      <w:r w:rsidR="00566E58" w:rsidRPr="00917869">
        <w:rPr>
          <w:rFonts w:ascii="Arial" w:hAnsi="Arial" w:cs="Arial"/>
        </w:rPr>
        <w:t>.</w:t>
      </w:r>
      <w:r w:rsidR="00DF0FB3" w:rsidRPr="00917869">
        <w:rPr>
          <w:rFonts w:ascii="Arial" w:hAnsi="Arial" w:cs="Arial"/>
        </w:rPr>
        <w:t xml:space="preserve">  </w:t>
      </w:r>
      <w:r w:rsidR="00D814BF" w:rsidRPr="00917869">
        <w:rPr>
          <w:rFonts w:ascii="Arial" w:hAnsi="Arial" w:cs="Arial"/>
        </w:rPr>
        <w:t>Final c</w:t>
      </w:r>
      <w:r w:rsidR="00DF0FB3" w:rsidRPr="00917869">
        <w:rPr>
          <w:rFonts w:ascii="Arial" w:hAnsi="Arial" w:cs="Arial"/>
        </w:rPr>
        <w:t>rossover activities</w:t>
      </w:r>
      <w:r w:rsidR="00B43A21" w:rsidRPr="00917869">
        <w:rPr>
          <w:rFonts w:ascii="Arial" w:hAnsi="Arial" w:cs="Arial"/>
        </w:rPr>
        <w:t>,</w:t>
      </w:r>
      <w:r w:rsidR="00F50F25" w:rsidRPr="00917869">
        <w:rPr>
          <w:rFonts w:ascii="Arial" w:hAnsi="Arial" w:cs="Arial"/>
        </w:rPr>
        <w:t xml:space="preserve"> including </w:t>
      </w:r>
      <w:r w:rsidR="00B43A21" w:rsidRPr="00917869">
        <w:rPr>
          <w:rFonts w:ascii="Arial" w:hAnsi="Arial" w:cs="Arial"/>
        </w:rPr>
        <w:t>modifications to</w:t>
      </w:r>
      <w:r w:rsidR="00F50F25" w:rsidRPr="00917869">
        <w:rPr>
          <w:rFonts w:ascii="Arial" w:hAnsi="Arial" w:cs="Arial"/>
        </w:rPr>
        <w:t xml:space="preserve"> the </w:t>
      </w:r>
      <w:proofErr w:type="spellStart"/>
      <w:r w:rsidR="00F50F25" w:rsidRPr="00917869">
        <w:rPr>
          <w:rFonts w:ascii="Arial" w:hAnsi="Arial" w:cs="Arial"/>
        </w:rPr>
        <w:t>downwell</w:t>
      </w:r>
      <w:proofErr w:type="spellEnd"/>
      <w:r w:rsidR="00F50F25" w:rsidRPr="00917869">
        <w:rPr>
          <w:rFonts w:ascii="Arial" w:hAnsi="Arial" w:cs="Arial"/>
        </w:rPr>
        <w:t xml:space="preserve"> area and widening of</w:t>
      </w:r>
      <w:r w:rsidR="003103F4" w:rsidRPr="00917869">
        <w:rPr>
          <w:rFonts w:ascii="Arial" w:hAnsi="Arial" w:cs="Arial"/>
        </w:rPr>
        <w:t xml:space="preserve"> the juvenile collection channel</w:t>
      </w:r>
      <w:r w:rsidR="00B43A21" w:rsidRPr="00917869">
        <w:rPr>
          <w:rFonts w:ascii="Arial" w:hAnsi="Arial" w:cs="Arial"/>
        </w:rPr>
        <w:t>,</w:t>
      </w:r>
      <w:r w:rsidR="00DF0FB3" w:rsidRPr="00917869">
        <w:rPr>
          <w:rFonts w:ascii="Arial" w:hAnsi="Arial" w:cs="Arial"/>
        </w:rPr>
        <w:t xml:space="preserve"> will </w:t>
      </w:r>
      <w:r w:rsidR="00B43A21" w:rsidRPr="00917869">
        <w:rPr>
          <w:rFonts w:ascii="Arial" w:hAnsi="Arial" w:cs="Arial"/>
        </w:rPr>
        <w:t xml:space="preserve">only </w:t>
      </w:r>
      <w:r w:rsidR="00DF0FB3" w:rsidRPr="00917869">
        <w:rPr>
          <w:rFonts w:ascii="Arial" w:hAnsi="Arial" w:cs="Arial"/>
        </w:rPr>
        <w:t xml:space="preserve">occur </w:t>
      </w:r>
      <w:r w:rsidR="00B43A21" w:rsidRPr="00917869">
        <w:rPr>
          <w:rFonts w:ascii="Arial" w:hAnsi="Arial" w:cs="Arial"/>
        </w:rPr>
        <w:t>while the j</w:t>
      </w:r>
      <w:r w:rsidR="00DF0FB3" w:rsidRPr="00917869">
        <w:rPr>
          <w:rFonts w:ascii="Arial" w:hAnsi="Arial" w:cs="Arial"/>
        </w:rPr>
        <w:t>uvenile collection channel is dewatered during winter maintenance period</w:t>
      </w:r>
      <w:r w:rsidR="00B43A21" w:rsidRPr="00917869">
        <w:rPr>
          <w:rFonts w:ascii="Arial" w:hAnsi="Arial" w:cs="Arial"/>
        </w:rPr>
        <w:t>s</w:t>
      </w:r>
      <w:r w:rsidR="003103F4" w:rsidRPr="00917869">
        <w:rPr>
          <w:rFonts w:ascii="Arial" w:hAnsi="Arial" w:cs="Arial"/>
        </w:rPr>
        <w:t>. I</w:t>
      </w:r>
      <w:r w:rsidRPr="00917869">
        <w:rPr>
          <w:rFonts w:ascii="Arial" w:hAnsi="Arial" w:cs="Arial"/>
        </w:rPr>
        <w:t>mpacts to fish passage are not anticipated</w:t>
      </w:r>
      <w:r w:rsidR="00566E58" w:rsidRPr="00917869">
        <w:rPr>
          <w:rFonts w:ascii="Arial" w:hAnsi="Arial" w:cs="Arial"/>
        </w:rPr>
        <w:t xml:space="preserve"> as </w:t>
      </w:r>
      <w:r w:rsidR="003103F4" w:rsidRPr="00917869">
        <w:rPr>
          <w:rFonts w:ascii="Arial" w:hAnsi="Arial" w:cs="Arial"/>
        </w:rPr>
        <w:t xml:space="preserve">transportation channel </w:t>
      </w:r>
      <w:r w:rsidR="00566E58" w:rsidRPr="00917869">
        <w:rPr>
          <w:rFonts w:ascii="Arial" w:hAnsi="Arial" w:cs="Arial"/>
        </w:rPr>
        <w:t>mining will be isolated from the fish ladder</w:t>
      </w:r>
      <w:r w:rsidR="003103F4" w:rsidRPr="00917869">
        <w:rPr>
          <w:rFonts w:ascii="Arial" w:hAnsi="Arial" w:cs="Arial"/>
        </w:rPr>
        <w:t xml:space="preserve"> and juvenile bypass system</w:t>
      </w:r>
      <w:r w:rsidRPr="00917869">
        <w:rPr>
          <w:rFonts w:ascii="Arial" w:hAnsi="Arial" w:cs="Arial"/>
        </w:rPr>
        <w:t xml:space="preserve">. </w:t>
      </w:r>
      <w:r w:rsidR="00566E58" w:rsidRPr="00917869">
        <w:rPr>
          <w:rFonts w:ascii="Arial" w:hAnsi="Arial" w:cs="Arial"/>
        </w:rPr>
        <w:t xml:space="preserve">  </w:t>
      </w:r>
      <w:r w:rsidR="00B43A21" w:rsidRPr="00917869">
        <w:rPr>
          <w:rFonts w:ascii="Arial" w:hAnsi="Arial" w:cs="Arial"/>
        </w:rPr>
        <w:t>H</w:t>
      </w:r>
      <w:r w:rsidR="00566E58" w:rsidRPr="00917869">
        <w:rPr>
          <w:rFonts w:ascii="Arial" w:hAnsi="Arial" w:cs="Arial"/>
        </w:rPr>
        <w:t xml:space="preserve">eavy </w:t>
      </w:r>
      <w:r w:rsidR="00566E58" w:rsidRPr="00917869">
        <w:rPr>
          <w:rFonts w:ascii="Arial" w:hAnsi="Arial" w:cs="Arial"/>
        </w:rPr>
        <w:lastRenderedPageBreak/>
        <w:t xml:space="preserve">construction efforts including concrete fracturing will be conducted 1800 to 0600 hours to reduce the potential for noise and vibration activities to affect fish passage through the ladder.  Some setup and material movement activities are anticipated to occur during the </w:t>
      </w:r>
      <w:proofErr w:type="gramStart"/>
      <w:r w:rsidR="00566E58" w:rsidRPr="00917869">
        <w:rPr>
          <w:rFonts w:ascii="Arial" w:hAnsi="Arial" w:cs="Arial"/>
        </w:rPr>
        <w:t>day,</w:t>
      </w:r>
      <w:proofErr w:type="gramEnd"/>
      <w:r w:rsidR="00566E58" w:rsidRPr="00917869">
        <w:rPr>
          <w:rFonts w:ascii="Arial" w:hAnsi="Arial" w:cs="Arial"/>
        </w:rPr>
        <w:t xml:space="preserve"> however they are not expect</w:t>
      </w:r>
      <w:r w:rsidR="003103F4" w:rsidRPr="00917869">
        <w:rPr>
          <w:rFonts w:ascii="Arial" w:hAnsi="Arial" w:cs="Arial"/>
        </w:rPr>
        <w:t>ed to impact fish passage.</w:t>
      </w:r>
    </w:p>
    <w:p w:rsidR="00C20C17" w:rsidRPr="00917869" w:rsidRDefault="00C20C17" w:rsidP="00B43BDE">
      <w:pPr>
        <w:pStyle w:val="PlainText"/>
        <w:rPr>
          <w:rFonts w:ascii="Arial" w:hAnsi="Arial" w:cs="Arial"/>
        </w:rPr>
      </w:pPr>
    </w:p>
    <w:p w:rsidR="00F2390B" w:rsidRPr="00917869" w:rsidRDefault="00F2390B" w:rsidP="00B43BDE">
      <w:pPr>
        <w:pStyle w:val="PlainText"/>
        <w:rPr>
          <w:rFonts w:ascii="Arial" w:hAnsi="Arial" w:cs="Arial"/>
          <w:b/>
        </w:rPr>
      </w:pPr>
      <w:r w:rsidRPr="00917869">
        <w:rPr>
          <w:rFonts w:ascii="Arial" w:hAnsi="Arial" w:cs="Arial"/>
          <w:b/>
        </w:rPr>
        <w:t>Comments from agencies</w:t>
      </w:r>
    </w:p>
    <w:p w:rsidR="00EB3991" w:rsidRPr="00917869" w:rsidRDefault="00EB3991" w:rsidP="00B43BDE">
      <w:pPr>
        <w:pStyle w:val="PlainText"/>
        <w:rPr>
          <w:rFonts w:ascii="Arial" w:hAnsi="Arial" w:cs="Arial"/>
          <w:b/>
        </w:rPr>
      </w:pPr>
    </w:p>
    <w:p w:rsidR="00EB3991" w:rsidRPr="00917869" w:rsidRDefault="00EB3991" w:rsidP="00B43BDE">
      <w:pPr>
        <w:pStyle w:val="PlainText"/>
        <w:rPr>
          <w:rFonts w:ascii="Arial" w:hAnsi="Arial" w:cs="Arial"/>
          <w:b/>
        </w:rPr>
      </w:pPr>
      <w:r w:rsidRPr="00917869">
        <w:rPr>
          <w:rFonts w:ascii="Arial" w:hAnsi="Arial" w:cs="Arial"/>
          <w:b/>
        </w:rPr>
        <w:t>Final results</w:t>
      </w:r>
    </w:p>
    <w:p w:rsidR="009827E8" w:rsidRPr="00917869" w:rsidRDefault="009827E8" w:rsidP="009827E8">
      <w:pPr>
        <w:autoSpaceDE w:val="0"/>
        <w:autoSpaceDN w:val="0"/>
        <w:adjustRightInd w:val="0"/>
        <w:rPr>
          <w:rFonts w:ascii="Arial" w:hAnsi="Arial" w:cs="Arial"/>
          <w:b/>
          <w:sz w:val="20"/>
          <w:szCs w:val="20"/>
        </w:rPr>
      </w:pPr>
    </w:p>
    <w:p w:rsidR="009827E8" w:rsidRPr="00917869" w:rsidRDefault="00B11232" w:rsidP="009827E8">
      <w:pPr>
        <w:autoSpaceDE w:val="0"/>
        <w:autoSpaceDN w:val="0"/>
        <w:adjustRightInd w:val="0"/>
        <w:rPr>
          <w:rFonts w:ascii="Arial" w:hAnsi="Arial" w:cs="Arial"/>
          <w:sz w:val="20"/>
          <w:szCs w:val="20"/>
        </w:rPr>
      </w:pPr>
      <w:r w:rsidRPr="00917869">
        <w:rPr>
          <w:rFonts w:ascii="Arial" w:hAnsi="Arial" w:cs="Arial"/>
          <w:sz w:val="20"/>
          <w:szCs w:val="20"/>
        </w:rPr>
        <w:t>Please email or call with questions or concerns.</w:t>
      </w:r>
    </w:p>
    <w:p w:rsidR="00196A2D" w:rsidRPr="00917869" w:rsidRDefault="00B11232" w:rsidP="00196A2D">
      <w:pPr>
        <w:autoSpaceDE w:val="0"/>
        <w:autoSpaceDN w:val="0"/>
        <w:adjustRightInd w:val="0"/>
        <w:rPr>
          <w:rFonts w:ascii="Arial" w:hAnsi="Arial" w:cs="Arial"/>
          <w:sz w:val="20"/>
          <w:szCs w:val="20"/>
        </w:rPr>
      </w:pPr>
      <w:r w:rsidRPr="00917869">
        <w:rPr>
          <w:rFonts w:ascii="Arial" w:hAnsi="Arial" w:cs="Arial"/>
          <w:sz w:val="20"/>
          <w:szCs w:val="20"/>
        </w:rPr>
        <w:t xml:space="preserve">Thank you, </w:t>
      </w:r>
    </w:p>
    <w:p w:rsidR="00C223EA" w:rsidRPr="00917869" w:rsidRDefault="00C223EA" w:rsidP="00196A2D">
      <w:pPr>
        <w:autoSpaceDE w:val="0"/>
        <w:autoSpaceDN w:val="0"/>
        <w:adjustRightInd w:val="0"/>
        <w:rPr>
          <w:rFonts w:ascii="Arial" w:hAnsi="Arial" w:cs="Arial"/>
          <w:sz w:val="20"/>
          <w:szCs w:val="20"/>
        </w:rPr>
      </w:pP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David Trachtenbarg</w:t>
      </w: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Fishery Biologist</w:t>
      </w: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US army Corps of Engineers</w:t>
      </w: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 xml:space="preserve">Walla </w:t>
      </w:r>
      <w:proofErr w:type="spellStart"/>
      <w:r w:rsidRPr="00917869">
        <w:rPr>
          <w:rFonts w:ascii="Arial" w:hAnsi="Arial" w:cs="Arial"/>
          <w:sz w:val="20"/>
          <w:szCs w:val="20"/>
        </w:rPr>
        <w:t>Walla</w:t>
      </w:r>
      <w:proofErr w:type="spellEnd"/>
      <w:r w:rsidRPr="00917869">
        <w:rPr>
          <w:rFonts w:ascii="Arial" w:hAnsi="Arial" w:cs="Arial"/>
          <w:sz w:val="20"/>
          <w:szCs w:val="20"/>
        </w:rPr>
        <w:t xml:space="preserve"> District</w:t>
      </w: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201 North 3</w:t>
      </w:r>
      <w:r w:rsidRPr="00917869">
        <w:rPr>
          <w:rFonts w:ascii="Arial" w:hAnsi="Arial" w:cs="Arial"/>
          <w:sz w:val="20"/>
          <w:szCs w:val="20"/>
          <w:vertAlign w:val="superscript"/>
        </w:rPr>
        <w:t>rd</w:t>
      </w:r>
      <w:r w:rsidRPr="00917869">
        <w:rPr>
          <w:rFonts w:ascii="Arial" w:hAnsi="Arial" w:cs="Arial"/>
          <w:sz w:val="20"/>
          <w:szCs w:val="20"/>
        </w:rPr>
        <w:t xml:space="preserve"> Avenue</w:t>
      </w: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 xml:space="preserve">Walla </w:t>
      </w:r>
      <w:proofErr w:type="spellStart"/>
      <w:r w:rsidRPr="00917869">
        <w:rPr>
          <w:rFonts w:ascii="Arial" w:hAnsi="Arial" w:cs="Arial"/>
          <w:sz w:val="20"/>
          <w:szCs w:val="20"/>
        </w:rPr>
        <w:t>Walla</w:t>
      </w:r>
      <w:proofErr w:type="spellEnd"/>
      <w:r w:rsidRPr="00917869">
        <w:rPr>
          <w:rFonts w:ascii="Arial" w:hAnsi="Arial" w:cs="Arial"/>
          <w:sz w:val="20"/>
          <w:szCs w:val="20"/>
        </w:rPr>
        <w:t>, WA 99362</w:t>
      </w: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509-527-7242</w:t>
      </w:r>
    </w:p>
    <w:p w:rsidR="00C223EA" w:rsidRPr="00917869" w:rsidRDefault="00C223EA" w:rsidP="00196A2D">
      <w:pPr>
        <w:autoSpaceDE w:val="0"/>
        <w:autoSpaceDN w:val="0"/>
        <w:adjustRightInd w:val="0"/>
        <w:rPr>
          <w:rFonts w:ascii="Arial" w:hAnsi="Arial" w:cs="Arial"/>
          <w:sz w:val="20"/>
          <w:szCs w:val="20"/>
        </w:rPr>
      </w:pPr>
      <w:r w:rsidRPr="00917869">
        <w:rPr>
          <w:rFonts w:ascii="Arial" w:hAnsi="Arial" w:cs="Arial"/>
          <w:sz w:val="20"/>
          <w:szCs w:val="20"/>
        </w:rPr>
        <w:t xml:space="preserve">Email: </w:t>
      </w:r>
      <w:hyperlink r:id="rId5" w:history="1">
        <w:r w:rsidRPr="00917869">
          <w:rPr>
            <w:rStyle w:val="Hyperlink"/>
            <w:rFonts w:ascii="Arial" w:hAnsi="Arial" w:cs="Arial"/>
            <w:sz w:val="20"/>
            <w:szCs w:val="20"/>
          </w:rPr>
          <w:t>david.a.trachtenbarg@usace.army.mil</w:t>
        </w:r>
      </w:hyperlink>
    </w:p>
    <w:p w:rsidR="00C223EA" w:rsidRPr="00917869" w:rsidRDefault="00C223EA" w:rsidP="00196A2D">
      <w:pPr>
        <w:autoSpaceDE w:val="0"/>
        <w:autoSpaceDN w:val="0"/>
        <w:adjustRightInd w:val="0"/>
        <w:rPr>
          <w:rFonts w:ascii="Arial" w:hAnsi="Arial" w:cs="Arial"/>
          <w:sz w:val="20"/>
          <w:szCs w:val="20"/>
        </w:rPr>
      </w:pPr>
    </w:p>
    <w:p w:rsidR="00C223EA" w:rsidRPr="00917869" w:rsidRDefault="00C223EA" w:rsidP="00C223EA">
      <w:pPr>
        <w:autoSpaceDE w:val="0"/>
        <w:autoSpaceDN w:val="0"/>
        <w:adjustRightInd w:val="0"/>
        <w:rPr>
          <w:rFonts w:ascii="Arial" w:hAnsi="Arial" w:cs="Arial"/>
          <w:sz w:val="20"/>
          <w:szCs w:val="20"/>
        </w:rPr>
      </w:pPr>
      <w:r w:rsidRPr="00917869">
        <w:rPr>
          <w:rFonts w:ascii="Arial" w:hAnsi="Arial" w:cs="Arial"/>
          <w:sz w:val="20"/>
          <w:szCs w:val="20"/>
        </w:rPr>
        <w:t xml:space="preserve">Scott Fielding </w:t>
      </w:r>
    </w:p>
    <w:p w:rsidR="00C223EA" w:rsidRPr="00917869" w:rsidRDefault="00C223EA" w:rsidP="00C223EA">
      <w:pPr>
        <w:autoSpaceDE w:val="0"/>
        <w:autoSpaceDN w:val="0"/>
        <w:adjustRightInd w:val="0"/>
        <w:rPr>
          <w:rFonts w:ascii="Arial" w:hAnsi="Arial" w:cs="Arial"/>
          <w:sz w:val="20"/>
          <w:szCs w:val="20"/>
        </w:rPr>
      </w:pPr>
      <w:r w:rsidRPr="00917869">
        <w:rPr>
          <w:rFonts w:ascii="Arial" w:hAnsi="Arial" w:cs="Arial"/>
          <w:sz w:val="20"/>
          <w:szCs w:val="20"/>
        </w:rPr>
        <w:t>Fishery Biologist</w:t>
      </w:r>
    </w:p>
    <w:p w:rsidR="00C223EA" w:rsidRPr="00917869" w:rsidRDefault="00C223EA" w:rsidP="00C223EA">
      <w:pPr>
        <w:pStyle w:val="PlainText"/>
        <w:rPr>
          <w:rFonts w:ascii="Arial" w:hAnsi="Arial" w:cs="Arial"/>
        </w:rPr>
      </w:pPr>
      <w:r w:rsidRPr="00917869">
        <w:rPr>
          <w:rFonts w:ascii="Arial" w:hAnsi="Arial" w:cs="Arial"/>
        </w:rPr>
        <w:t>US Army Corps of Engineers</w:t>
      </w:r>
    </w:p>
    <w:p w:rsidR="00C223EA" w:rsidRPr="00917869" w:rsidRDefault="00C223EA" w:rsidP="00C223EA">
      <w:pPr>
        <w:pStyle w:val="PlainText"/>
        <w:rPr>
          <w:rFonts w:ascii="Arial" w:hAnsi="Arial" w:cs="Arial"/>
        </w:rPr>
      </w:pPr>
      <w:r w:rsidRPr="00917869">
        <w:rPr>
          <w:rFonts w:ascii="Arial" w:hAnsi="Arial" w:cs="Arial"/>
        </w:rPr>
        <w:t xml:space="preserve">Walla </w:t>
      </w:r>
      <w:proofErr w:type="spellStart"/>
      <w:r w:rsidRPr="00917869">
        <w:rPr>
          <w:rFonts w:ascii="Arial" w:hAnsi="Arial" w:cs="Arial"/>
        </w:rPr>
        <w:t>Walla</w:t>
      </w:r>
      <w:proofErr w:type="spellEnd"/>
      <w:r w:rsidRPr="00917869">
        <w:rPr>
          <w:rFonts w:ascii="Arial" w:hAnsi="Arial" w:cs="Arial"/>
        </w:rPr>
        <w:t xml:space="preserve"> District</w:t>
      </w:r>
    </w:p>
    <w:p w:rsidR="00C223EA" w:rsidRPr="00917869" w:rsidRDefault="00C223EA" w:rsidP="00C223EA">
      <w:pPr>
        <w:pStyle w:val="PlainText"/>
        <w:rPr>
          <w:rFonts w:ascii="Arial" w:hAnsi="Arial" w:cs="Arial"/>
        </w:rPr>
      </w:pPr>
      <w:r w:rsidRPr="00917869">
        <w:rPr>
          <w:rFonts w:ascii="Arial" w:hAnsi="Arial" w:cs="Arial"/>
        </w:rPr>
        <w:t>201 North 3rd Avenue</w:t>
      </w:r>
    </w:p>
    <w:p w:rsidR="00C223EA" w:rsidRPr="00917869" w:rsidRDefault="00C223EA" w:rsidP="00C223EA">
      <w:pPr>
        <w:pStyle w:val="PlainText"/>
        <w:rPr>
          <w:rFonts w:ascii="Arial" w:hAnsi="Arial" w:cs="Arial"/>
        </w:rPr>
      </w:pPr>
      <w:r w:rsidRPr="00917869">
        <w:rPr>
          <w:rFonts w:ascii="Arial" w:hAnsi="Arial" w:cs="Arial"/>
        </w:rPr>
        <w:t xml:space="preserve">Walla </w:t>
      </w:r>
      <w:proofErr w:type="spellStart"/>
      <w:r w:rsidRPr="00917869">
        <w:rPr>
          <w:rFonts w:ascii="Arial" w:hAnsi="Arial" w:cs="Arial"/>
        </w:rPr>
        <w:t>Walla</w:t>
      </w:r>
      <w:proofErr w:type="spellEnd"/>
      <w:r w:rsidRPr="00917869">
        <w:rPr>
          <w:rFonts w:ascii="Arial" w:hAnsi="Arial" w:cs="Arial"/>
        </w:rPr>
        <w:t>, WA 99362</w:t>
      </w:r>
    </w:p>
    <w:p w:rsidR="00C223EA" w:rsidRPr="00917869" w:rsidRDefault="00C223EA" w:rsidP="00C223EA">
      <w:pPr>
        <w:autoSpaceDE w:val="0"/>
        <w:autoSpaceDN w:val="0"/>
        <w:adjustRightInd w:val="0"/>
        <w:rPr>
          <w:rFonts w:ascii="Arial" w:hAnsi="Arial" w:cs="Arial"/>
          <w:sz w:val="20"/>
          <w:szCs w:val="20"/>
        </w:rPr>
      </w:pPr>
      <w:r w:rsidRPr="00917869">
        <w:rPr>
          <w:rFonts w:ascii="Arial" w:hAnsi="Arial" w:cs="Arial"/>
          <w:sz w:val="20"/>
          <w:szCs w:val="20"/>
        </w:rPr>
        <w:t>509-527-7236</w:t>
      </w:r>
    </w:p>
    <w:p w:rsidR="00C223EA" w:rsidRPr="00917869" w:rsidRDefault="00C223EA" w:rsidP="00C223EA">
      <w:pPr>
        <w:autoSpaceDE w:val="0"/>
        <w:autoSpaceDN w:val="0"/>
        <w:adjustRightInd w:val="0"/>
        <w:rPr>
          <w:rFonts w:ascii="Arial" w:hAnsi="Arial" w:cs="Arial"/>
          <w:sz w:val="20"/>
          <w:szCs w:val="20"/>
        </w:rPr>
      </w:pPr>
      <w:r w:rsidRPr="00917869">
        <w:rPr>
          <w:rFonts w:ascii="Arial" w:hAnsi="Arial" w:cs="Arial"/>
          <w:sz w:val="20"/>
          <w:szCs w:val="20"/>
        </w:rPr>
        <w:t xml:space="preserve">Email: </w:t>
      </w:r>
      <w:hyperlink r:id="rId6" w:history="1">
        <w:r w:rsidRPr="00917869">
          <w:rPr>
            <w:rStyle w:val="Hyperlink"/>
            <w:rFonts w:ascii="Arial" w:hAnsi="Arial" w:cs="Arial"/>
            <w:sz w:val="20"/>
            <w:szCs w:val="20"/>
          </w:rPr>
          <w:t>scott.d.fielding@usace.army.mil</w:t>
        </w:r>
      </w:hyperlink>
    </w:p>
    <w:p w:rsidR="00C223EA" w:rsidRPr="00917869" w:rsidRDefault="00C223EA" w:rsidP="00196A2D">
      <w:pPr>
        <w:autoSpaceDE w:val="0"/>
        <w:autoSpaceDN w:val="0"/>
        <w:adjustRightInd w:val="0"/>
        <w:rPr>
          <w:rFonts w:ascii="Arial" w:hAnsi="Arial" w:cs="Arial"/>
          <w:sz w:val="20"/>
          <w:szCs w:val="20"/>
        </w:rPr>
      </w:pPr>
    </w:p>
    <w:p w:rsidR="003D5424" w:rsidRPr="00917869" w:rsidRDefault="003D5424" w:rsidP="003D5424">
      <w:pPr>
        <w:pStyle w:val="PlainText"/>
        <w:rPr>
          <w:rFonts w:ascii="Arial" w:hAnsi="Arial" w:cs="Arial"/>
        </w:rPr>
      </w:pPr>
      <w:r w:rsidRPr="00917869">
        <w:rPr>
          <w:rFonts w:ascii="Arial" w:hAnsi="Arial" w:cs="Arial"/>
        </w:rPr>
        <w:t>John C. Bailey</w:t>
      </w:r>
    </w:p>
    <w:p w:rsidR="003D5424" w:rsidRPr="00917869" w:rsidRDefault="003D5424" w:rsidP="003D5424">
      <w:pPr>
        <w:pStyle w:val="PlainText"/>
        <w:rPr>
          <w:rFonts w:ascii="Arial" w:hAnsi="Arial" w:cs="Arial"/>
        </w:rPr>
      </w:pPr>
      <w:r w:rsidRPr="00917869">
        <w:rPr>
          <w:rFonts w:ascii="Arial" w:hAnsi="Arial" w:cs="Arial"/>
        </w:rPr>
        <w:t>Fishery Biologist</w:t>
      </w:r>
    </w:p>
    <w:p w:rsidR="003D5424" w:rsidRPr="00917869" w:rsidRDefault="003D5424" w:rsidP="003D5424">
      <w:pPr>
        <w:pStyle w:val="PlainText"/>
        <w:rPr>
          <w:rFonts w:ascii="Arial" w:hAnsi="Arial" w:cs="Arial"/>
        </w:rPr>
      </w:pPr>
      <w:r w:rsidRPr="00917869">
        <w:rPr>
          <w:rFonts w:ascii="Arial" w:hAnsi="Arial" w:cs="Arial"/>
        </w:rPr>
        <w:t>US Army Corps of Engineers</w:t>
      </w:r>
    </w:p>
    <w:p w:rsidR="003D5424" w:rsidRPr="00917869" w:rsidRDefault="003D5424" w:rsidP="003D5424">
      <w:pPr>
        <w:pStyle w:val="PlainText"/>
        <w:rPr>
          <w:rFonts w:ascii="Arial" w:hAnsi="Arial" w:cs="Arial"/>
        </w:rPr>
      </w:pPr>
      <w:r w:rsidRPr="00917869">
        <w:rPr>
          <w:rFonts w:ascii="Arial" w:hAnsi="Arial" w:cs="Arial"/>
        </w:rPr>
        <w:t xml:space="preserve">Walla </w:t>
      </w:r>
      <w:proofErr w:type="spellStart"/>
      <w:r w:rsidRPr="00917869">
        <w:rPr>
          <w:rFonts w:ascii="Arial" w:hAnsi="Arial" w:cs="Arial"/>
        </w:rPr>
        <w:t>Walla</w:t>
      </w:r>
      <w:proofErr w:type="spellEnd"/>
      <w:r w:rsidRPr="00917869">
        <w:rPr>
          <w:rFonts w:ascii="Arial" w:hAnsi="Arial" w:cs="Arial"/>
        </w:rPr>
        <w:t xml:space="preserve"> District</w:t>
      </w:r>
    </w:p>
    <w:p w:rsidR="003D5424" w:rsidRPr="00917869" w:rsidRDefault="003D5424" w:rsidP="003D5424">
      <w:pPr>
        <w:pStyle w:val="PlainText"/>
        <w:rPr>
          <w:rFonts w:ascii="Arial" w:hAnsi="Arial" w:cs="Arial"/>
        </w:rPr>
      </w:pPr>
      <w:r w:rsidRPr="00917869">
        <w:rPr>
          <w:rFonts w:ascii="Arial" w:hAnsi="Arial" w:cs="Arial"/>
        </w:rPr>
        <w:t>Operations Division</w:t>
      </w:r>
    </w:p>
    <w:p w:rsidR="003D5424" w:rsidRPr="00917869" w:rsidRDefault="003D5424" w:rsidP="003D5424">
      <w:pPr>
        <w:pStyle w:val="PlainText"/>
        <w:rPr>
          <w:rFonts w:ascii="Arial" w:hAnsi="Arial" w:cs="Arial"/>
        </w:rPr>
      </w:pPr>
      <w:r w:rsidRPr="00917869">
        <w:rPr>
          <w:rFonts w:ascii="Arial" w:hAnsi="Arial" w:cs="Arial"/>
        </w:rPr>
        <w:t>201 N. 3rd St</w:t>
      </w:r>
    </w:p>
    <w:p w:rsidR="003D5424" w:rsidRPr="00917869" w:rsidRDefault="003D5424" w:rsidP="003D5424">
      <w:pPr>
        <w:pStyle w:val="PlainText"/>
        <w:rPr>
          <w:rFonts w:ascii="Arial" w:hAnsi="Arial" w:cs="Arial"/>
        </w:rPr>
      </w:pPr>
      <w:r w:rsidRPr="00917869">
        <w:rPr>
          <w:rFonts w:ascii="Arial" w:hAnsi="Arial" w:cs="Arial"/>
        </w:rPr>
        <w:t xml:space="preserve">Walla </w:t>
      </w:r>
      <w:proofErr w:type="spellStart"/>
      <w:r w:rsidRPr="00917869">
        <w:rPr>
          <w:rFonts w:ascii="Arial" w:hAnsi="Arial" w:cs="Arial"/>
        </w:rPr>
        <w:t>Walla</w:t>
      </w:r>
      <w:proofErr w:type="spellEnd"/>
      <w:r w:rsidRPr="00917869">
        <w:rPr>
          <w:rFonts w:ascii="Arial" w:hAnsi="Arial" w:cs="Arial"/>
        </w:rPr>
        <w:t>. WA 99362-1876</w:t>
      </w:r>
    </w:p>
    <w:p w:rsidR="003D5424" w:rsidRPr="00917869" w:rsidRDefault="003D5424" w:rsidP="003D5424">
      <w:pPr>
        <w:pStyle w:val="PlainText"/>
        <w:rPr>
          <w:rFonts w:ascii="Arial" w:hAnsi="Arial" w:cs="Arial"/>
        </w:rPr>
      </w:pPr>
      <w:r w:rsidRPr="00917869">
        <w:rPr>
          <w:rFonts w:ascii="Arial" w:hAnsi="Arial" w:cs="Arial"/>
        </w:rPr>
        <w:t>Phone: (509) 527-7123</w:t>
      </w:r>
    </w:p>
    <w:p w:rsidR="003D5424" w:rsidRPr="00917869" w:rsidRDefault="003D5424" w:rsidP="003D5424">
      <w:pPr>
        <w:pStyle w:val="PlainText"/>
        <w:rPr>
          <w:rFonts w:ascii="Arial" w:hAnsi="Arial" w:cs="Arial"/>
        </w:rPr>
      </w:pPr>
      <w:r w:rsidRPr="00917869">
        <w:rPr>
          <w:rFonts w:ascii="Arial" w:hAnsi="Arial" w:cs="Arial"/>
        </w:rPr>
        <w:t>Fax:   (509) 527-7823</w:t>
      </w:r>
    </w:p>
    <w:p w:rsidR="00196A2D" w:rsidRPr="00917869" w:rsidRDefault="003D5424" w:rsidP="003D5424">
      <w:pPr>
        <w:autoSpaceDE w:val="0"/>
        <w:autoSpaceDN w:val="0"/>
        <w:adjustRightInd w:val="0"/>
        <w:rPr>
          <w:rFonts w:ascii="Arial" w:hAnsi="Arial" w:cs="Arial"/>
          <w:sz w:val="20"/>
          <w:szCs w:val="20"/>
        </w:rPr>
      </w:pPr>
      <w:r w:rsidRPr="00917869">
        <w:rPr>
          <w:rFonts w:ascii="Arial" w:hAnsi="Arial" w:cs="Arial"/>
          <w:sz w:val="20"/>
          <w:szCs w:val="20"/>
        </w:rPr>
        <w:t xml:space="preserve">Email: </w:t>
      </w:r>
      <w:hyperlink r:id="rId7" w:history="1">
        <w:r w:rsidRPr="00917869">
          <w:rPr>
            <w:rStyle w:val="Hyperlink"/>
            <w:rFonts w:ascii="Arial" w:hAnsi="Arial" w:cs="Arial"/>
            <w:sz w:val="20"/>
            <w:szCs w:val="20"/>
          </w:rPr>
          <w:t>john.c.bailey@usace.army.mil</w:t>
        </w:r>
      </w:hyperlink>
    </w:p>
    <w:sectPr w:rsidR="00196A2D" w:rsidRPr="00917869" w:rsidSect="00EC5C0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20"/>
  <w:drawingGridHorizontalSpacing w:val="120"/>
  <w:displayHorizontalDrawingGridEvery w:val="2"/>
  <w:characterSpacingControl w:val="doNotCompress"/>
  <w:compat/>
  <w:rsids>
    <w:rsidRoot w:val="00B43BDE"/>
    <w:rsid w:val="0006325E"/>
    <w:rsid w:val="00093AB7"/>
    <w:rsid w:val="0009403F"/>
    <w:rsid w:val="000B14E6"/>
    <w:rsid w:val="000B61A4"/>
    <w:rsid w:val="000C35A7"/>
    <w:rsid w:val="000D0353"/>
    <w:rsid w:val="000E317F"/>
    <w:rsid w:val="000F4D28"/>
    <w:rsid w:val="00126204"/>
    <w:rsid w:val="00136C67"/>
    <w:rsid w:val="00191DE0"/>
    <w:rsid w:val="00196A2D"/>
    <w:rsid w:val="001C39E6"/>
    <w:rsid w:val="001C5FF1"/>
    <w:rsid w:val="001C6C66"/>
    <w:rsid w:val="00207DB8"/>
    <w:rsid w:val="0023173D"/>
    <w:rsid w:val="00235CFC"/>
    <w:rsid w:val="002403A6"/>
    <w:rsid w:val="0025287F"/>
    <w:rsid w:val="00262966"/>
    <w:rsid w:val="002B6E92"/>
    <w:rsid w:val="002D2A19"/>
    <w:rsid w:val="002D36D9"/>
    <w:rsid w:val="002E68C8"/>
    <w:rsid w:val="00306B00"/>
    <w:rsid w:val="003103F4"/>
    <w:rsid w:val="0036159F"/>
    <w:rsid w:val="0036220D"/>
    <w:rsid w:val="003958C2"/>
    <w:rsid w:val="003D5424"/>
    <w:rsid w:val="003D7012"/>
    <w:rsid w:val="003E6DE9"/>
    <w:rsid w:val="004426B0"/>
    <w:rsid w:val="00451D45"/>
    <w:rsid w:val="0048054E"/>
    <w:rsid w:val="0049216A"/>
    <w:rsid w:val="004A2909"/>
    <w:rsid w:val="004E4A18"/>
    <w:rsid w:val="004E7CFE"/>
    <w:rsid w:val="00523234"/>
    <w:rsid w:val="00545ACE"/>
    <w:rsid w:val="00547C32"/>
    <w:rsid w:val="00547C91"/>
    <w:rsid w:val="00566E58"/>
    <w:rsid w:val="005B4AB4"/>
    <w:rsid w:val="005C439A"/>
    <w:rsid w:val="005C5F64"/>
    <w:rsid w:val="005F43D5"/>
    <w:rsid w:val="00621180"/>
    <w:rsid w:val="00640D31"/>
    <w:rsid w:val="00645F23"/>
    <w:rsid w:val="00650248"/>
    <w:rsid w:val="00650AFF"/>
    <w:rsid w:val="00654C98"/>
    <w:rsid w:val="006965A0"/>
    <w:rsid w:val="006A340F"/>
    <w:rsid w:val="006A36CC"/>
    <w:rsid w:val="006C4EA7"/>
    <w:rsid w:val="006E6DEA"/>
    <w:rsid w:val="007026F7"/>
    <w:rsid w:val="00741106"/>
    <w:rsid w:val="00745C28"/>
    <w:rsid w:val="00754AA7"/>
    <w:rsid w:val="0075670C"/>
    <w:rsid w:val="00786011"/>
    <w:rsid w:val="0078646D"/>
    <w:rsid w:val="007C04F4"/>
    <w:rsid w:val="007D50AD"/>
    <w:rsid w:val="00830AA7"/>
    <w:rsid w:val="00890DC7"/>
    <w:rsid w:val="008E25F5"/>
    <w:rsid w:val="00917869"/>
    <w:rsid w:val="009302BC"/>
    <w:rsid w:val="00933EB6"/>
    <w:rsid w:val="00950A3D"/>
    <w:rsid w:val="009827E8"/>
    <w:rsid w:val="0098360E"/>
    <w:rsid w:val="009B14D0"/>
    <w:rsid w:val="009D4183"/>
    <w:rsid w:val="009D7770"/>
    <w:rsid w:val="009E2FAC"/>
    <w:rsid w:val="009F16AD"/>
    <w:rsid w:val="00A2535E"/>
    <w:rsid w:val="00A508E6"/>
    <w:rsid w:val="00A769FA"/>
    <w:rsid w:val="00AA6F78"/>
    <w:rsid w:val="00AC5DFC"/>
    <w:rsid w:val="00AE44C3"/>
    <w:rsid w:val="00AE678B"/>
    <w:rsid w:val="00B11232"/>
    <w:rsid w:val="00B4247A"/>
    <w:rsid w:val="00B43A21"/>
    <w:rsid w:val="00B43BDE"/>
    <w:rsid w:val="00B76732"/>
    <w:rsid w:val="00B83661"/>
    <w:rsid w:val="00B84E04"/>
    <w:rsid w:val="00BD19AC"/>
    <w:rsid w:val="00BD5609"/>
    <w:rsid w:val="00BE5955"/>
    <w:rsid w:val="00BF2BC1"/>
    <w:rsid w:val="00C20024"/>
    <w:rsid w:val="00C20C17"/>
    <w:rsid w:val="00C223EA"/>
    <w:rsid w:val="00C23F11"/>
    <w:rsid w:val="00C36A3E"/>
    <w:rsid w:val="00C54EED"/>
    <w:rsid w:val="00C756B7"/>
    <w:rsid w:val="00C8104A"/>
    <w:rsid w:val="00C951F6"/>
    <w:rsid w:val="00CA1C1D"/>
    <w:rsid w:val="00CB35E9"/>
    <w:rsid w:val="00CC1617"/>
    <w:rsid w:val="00CF019A"/>
    <w:rsid w:val="00CF31FC"/>
    <w:rsid w:val="00CF33D5"/>
    <w:rsid w:val="00D11A5C"/>
    <w:rsid w:val="00D12E62"/>
    <w:rsid w:val="00D26B19"/>
    <w:rsid w:val="00D8134C"/>
    <w:rsid w:val="00D814BF"/>
    <w:rsid w:val="00DA250C"/>
    <w:rsid w:val="00DA7A38"/>
    <w:rsid w:val="00DC2D34"/>
    <w:rsid w:val="00DF0CFD"/>
    <w:rsid w:val="00DF0FB3"/>
    <w:rsid w:val="00E1000E"/>
    <w:rsid w:val="00E371EE"/>
    <w:rsid w:val="00E6181F"/>
    <w:rsid w:val="00E7684B"/>
    <w:rsid w:val="00E948B1"/>
    <w:rsid w:val="00EB29C8"/>
    <w:rsid w:val="00EB3991"/>
    <w:rsid w:val="00EC5C0E"/>
    <w:rsid w:val="00EE75E4"/>
    <w:rsid w:val="00EF2A49"/>
    <w:rsid w:val="00EF5380"/>
    <w:rsid w:val="00F2390B"/>
    <w:rsid w:val="00F27FC1"/>
    <w:rsid w:val="00F339DF"/>
    <w:rsid w:val="00F50F25"/>
    <w:rsid w:val="00FB760A"/>
    <w:rsid w:val="00FD5102"/>
    <w:rsid w:val="00FE2F4F"/>
    <w:rsid w:val="00FF5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C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table" w:styleId="TableGrid">
    <w:name w:val="Table Grid"/>
    <w:basedOn w:val="TableNormal"/>
    <w:rsid w:val="00451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4AB4"/>
    <w:rPr>
      <w:rFonts w:ascii="Tahoma" w:hAnsi="Tahoma" w:cs="Tahoma"/>
      <w:sz w:val="16"/>
      <w:szCs w:val="16"/>
    </w:rPr>
  </w:style>
  <w:style w:type="character" w:customStyle="1" w:styleId="BalloonTextChar">
    <w:name w:val="Balloon Text Char"/>
    <w:basedOn w:val="DefaultParagraphFont"/>
    <w:link w:val="BalloonText"/>
    <w:rsid w:val="005B4AB4"/>
    <w:rPr>
      <w:rFonts w:ascii="Tahoma" w:hAnsi="Tahoma" w:cs="Tahoma"/>
      <w:sz w:val="16"/>
      <w:szCs w:val="16"/>
    </w:rPr>
  </w:style>
  <w:style w:type="character" w:customStyle="1" w:styleId="PlainTextChar">
    <w:name w:val="Plain Text Char"/>
    <w:basedOn w:val="DefaultParagraphFont"/>
    <w:link w:val="PlainText"/>
    <w:uiPriority w:val="99"/>
    <w:rsid w:val="00196A2D"/>
    <w:rPr>
      <w:rFonts w:ascii="Courier New" w:hAnsi="Courier New" w:cs="Courier New"/>
    </w:rPr>
  </w:style>
  <w:style w:type="character" w:styleId="CommentReference">
    <w:name w:val="annotation reference"/>
    <w:basedOn w:val="DefaultParagraphFont"/>
    <w:rsid w:val="00566E58"/>
    <w:rPr>
      <w:sz w:val="16"/>
      <w:szCs w:val="16"/>
    </w:rPr>
  </w:style>
  <w:style w:type="paragraph" w:styleId="CommentText">
    <w:name w:val="annotation text"/>
    <w:basedOn w:val="Normal"/>
    <w:link w:val="CommentTextChar"/>
    <w:rsid w:val="00566E58"/>
    <w:rPr>
      <w:sz w:val="20"/>
      <w:szCs w:val="20"/>
    </w:rPr>
  </w:style>
  <w:style w:type="character" w:customStyle="1" w:styleId="CommentTextChar">
    <w:name w:val="Comment Text Char"/>
    <w:basedOn w:val="DefaultParagraphFont"/>
    <w:link w:val="CommentText"/>
    <w:rsid w:val="00566E58"/>
  </w:style>
  <w:style w:type="paragraph" w:styleId="CommentSubject">
    <w:name w:val="annotation subject"/>
    <w:basedOn w:val="CommentText"/>
    <w:next w:val="CommentText"/>
    <w:link w:val="CommentSubjectChar"/>
    <w:rsid w:val="00566E58"/>
    <w:rPr>
      <w:b/>
      <w:bCs/>
    </w:rPr>
  </w:style>
  <w:style w:type="character" w:customStyle="1" w:styleId="CommentSubjectChar">
    <w:name w:val="Comment Subject Char"/>
    <w:basedOn w:val="CommentTextChar"/>
    <w:link w:val="CommentSubject"/>
    <w:rsid w:val="00566E58"/>
    <w:rPr>
      <w:b/>
      <w:bCs/>
    </w:rPr>
  </w:style>
</w:styles>
</file>

<file path=word/webSettings.xml><?xml version="1.0" encoding="utf-8"?>
<w:webSettings xmlns:r="http://schemas.openxmlformats.org/officeDocument/2006/relationships" xmlns:w="http://schemas.openxmlformats.org/wordprocessingml/2006/main">
  <w:divs>
    <w:div w:id="726606007">
      <w:bodyDiv w:val="1"/>
      <w:marLeft w:val="0"/>
      <w:marRight w:val="0"/>
      <w:marTop w:val="0"/>
      <w:marBottom w:val="0"/>
      <w:divBdr>
        <w:top w:val="none" w:sz="0" w:space="0" w:color="auto"/>
        <w:left w:val="none" w:sz="0" w:space="0" w:color="auto"/>
        <w:bottom w:val="none" w:sz="0" w:space="0" w:color="auto"/>
        <w:right w:val="none" w:sz="0" w:space="0" w:color="auto"/>
      </w:divBdr>
    </w:div>
    <w:div w:id="10112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c.bailey@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d.fielding@usace.army.mil" TargetMode="External"/><Relationship Id="rId5" Type="http://schemas.openxmlformats.org/officeDocument/2006/relationships/hyperlink" Target="mailto:david.a.trachtenbarg@usace.army.m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636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4430</CharactersWithSpaces>
  <SharedDoc>false</SharedDoc>
  <HLinks>
    <vt:vector size="18" baseType="variant">
      <vt:variant>
        <vt:i4>3014750</vt:i4>
      </vt:variant>
      <vt:variant>
        <vt:i4>6</vt:i4>
      </vt:variant>
      <vt:variant>
        <vt:i4>0</vt:i4>
      </vt:variant>
      <vt:variant>
        <vt:i4>5</vt:i4>
      </vt:variant>
      <vt:variant>
        <vt:lpwstr>mailto:john.c.bailey@usace.army.mil</vt:lpwstr>
      </vt:variant>
      <vt:variant>
        <vt:lpwstr/>
      </vt:variant>
      <vt:variant>
        <vt:i4>1245292</vt:i4>
      </vt:variant>
      <vt:variant>
        <vt:i4>3</vt:i4>
      </vt:variant>
      <vt:variant>
        <vt:i4>0</vt:i4>
      </vt:variant>
      <vt:variant>
        <vt:i4>5</vt:i4>
      </vt:variant>
      <vt:variant>
        <vt:lpwstr>mailto:scott.d.fielding@usace.army.mil</vt:lpwstr>
      </vt:variant>
      <vt:variant>
        <vt:lpwstr/>
      </vt:variant>
      <vt:variant>
        <vt:i4>589941</vt:i4>
      </vt:variant>
      <vt:variant>
        <vt:i4>0</vt:i4>
      </vt:variant>
      <vt:variant>
        <vt:i4>0</vt:i4>
      </vt:variant>
      <vt:variant>
        <vt:i4>5</vt:i4>
      </vt:variant>
      <vt:variant>
        <vt:lpwstr>mailto:david.a.trachtenbarg@usace.army.mil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G4ODTJCB</cp:lastModifiedBy>
  <cp:revision>6</cp:revision>
  <cp:lastPrinted>2015-05-11T18:01:00Z</cp:lastPrinted>
  <dcterms:created xsi:type="dcterms:W3CDTF">2015-05-07T23:12:00Z</dcterms:created>
  <dcterms:modified xsi:type="dcterms:W3CDTF">2015-05-11T18:28:00Z</dcterms:modified>
</cp:coreProperties>
</file>